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AB6" w:rsidRPr="000D7D44" w:rsidRDefault="001E611A" w:rsidP="00DD7AB6">
      <w:pPr>
        <w:rPr>
          <w:i/>
          <w:color w:val="000000" w:themeColor="text1"/>
        </w:rPr>
      </w:pPr>
      <w:bookmarkStart w:id="0" w:name="_GoBack"/>
      <w:bookmarkEnd w:id="0"/>
      <w:r>
        <w:rPr>
          <w:b/>
          <w:color w:val="000000" w:themeColor="text1"/>
          <w:sz w:val="40"/>
          <w:szCs w:val="40"/>
        </w:rPr>
        <w:t>Presseinformation</w:t>
      </w:r>
      <w:r w:rsidR="00DD7AB6" w:rsidRPr="000D7D44">
        <w:rPr>
          <w:b/>
          <w:color w:val="000000" w:themeColor="text1"/>
        </w:rPr>
        <w:tab/>
      </w:r>
      <w:r w:rsidR="00DD7AB6" w:rsidRPr="000D7D44">
        <w:rPr>
          <w:b/>
          <w:color w:val="000000" w:themeColor="text1"/>
        </w:rPr>
        <w:tab/>
      </w:r>
      <w:r w:rsidR="00DD7AB6" w:rsidRPr="000D7D44">
        <w:rPr>
          <w:b/>
          <w:color w:val="000000" w:themeColor="text1"/>
        </w:rPr>
        <w:tab/>
      </w:r>
      <w:r w:rsidR="00DD7AB6" w:rsidRPr="000D7D44">
        <w:rPr>
          <w:b/>
          <w:color w:val="000000" w:themeColor="text1"/>
        </w:rPr>
        <w:tab/>
      </w:r>
      <w:r w:rsidR="00DD7AB6" w:rsidRPr="000D7D44">
        <w:rPr>
          <w:b/>
          <w:color w:val="000000" w:themeColor="text1"/>
        </w:rPr>
        <w:tab/>
      </w:r>
      <w:r w:rsidR="00DD7AB6" w:rsidRPr="000D7D44">
        <w:rPr>
          <w:b/>
          <w:color w:val="000000" w:themeColor="text1"/>
        </w:rPr>
        <w:tab/>
      </w:r>
      <w:r w:rsidR="000D7D44" w:rsidRPr="000D7D44">
        <w:rPr>
          <w:b/>
          <w:color w:val="000000" w:themeColor="text1"/>
        </w:rPr>
        <w:t>22.02.2021</w:t>
      </w:r>
    </w:p>
    <w:p w:rsidR="00200AA4" w:rsidRPr="000D7D44" w:rsidRDefault="00200AA4" w:rsidP="00CB779D">
      <w:pPr>
        <w:rPr>
          <w:b/>
          <w:color w:val="000000" w:themeColor="text1"/>
          <w:sz w:val="28"/>
          <w:szCs w:val="28"/>
        </w:rPr>
      </w:pPr>
    </w:p>
    <w:p w:rsidR="000D7D44" w:rsidRPr="000D7D44" w:rsidRDefault="000D7D44" w:rsidP="000D7D44">
      <w:pPr>
        <w:rPr>
          <w:rFonts w:ascii="Calibri" w:hAnsi="Calibri" w:cs="Times New Roman"/>
          <w:b/>
          <w:bCs/>
          <w:color w:val="000000" w:themeColor="text1"/>
          <w:sz w:val="28"/>
          <w:szCs w:val="28"/>
        </w:rPr>
      </w:pPr>
      <w:r w:rsidRPr="000D7D44">
        <w:rPr>
          <w:b/>
          <w:bCs/>
          <w:color w:val="000000" w:themeColor="text1"/>
          <w:sz w:val="28"/>
          <w:szCs w:val="28"/>
        </w:rPr>
        <w:t>Ausweisung von Radonvorsorgegebieten – Arbeitgeber müssen jetzt mit entsprechenden Messungen beginnen</w:t>
      </w:r>
    </w:p>
    <w:p w:rsidR="000D7D44" w:rsidRPr="000D7D44" w:rsidRDefault="000D7D44" w:rsidP="000D7D44">
      <w:pPr>
        <w:rPr>
          <w:color w:val="000000" w:themeColor="text1"/>
        </w:rPr>
      </w:pPr>
    </w:p>
    <w:p w:rsidR="000D7D44" w:rsidRPr="000D7D44" w:rsidRDefault="000D7D44" w:rsidP="000D7D44">
      <w:pPr>
        <w:rPr>
          <w:color w:val="000000" w:themeColor="text1"/>
        </w:rPr>
      </w:pPr>
      <w:r w:rsidRPr="000D7D44">
        <w:rPr>
          <w:color w:val="000000" w:themeColor="text1"/>
        </w:rPr>
        <w:t xml:space="preserve">Das Land Niedersachsen hat drei Gemeinden des Landkreises Goslar Ende 2020 als Radonvorsorgegebiet ausgewiesen. Arbeitgeber in den betroffenen Gemeinden Goslar-Stadt, Clausthal-Zellerfeld und Braunlage müssen spätestens bis Juni mit Messungen der Radonkonzentration an Arbeitsplätzen beginnen, wenn diese im Keller oder Erdgeschoss liegen. </w:t>
      </w:r>
    </w:p>
    <w:p w:rsidR="000D7D44" w:rsidRPr="000D7D44" w:rsidRDefault="000D7D44" w:rsidP="000D7D44">
      <w:pPr>
        <w:rPr>
          <w:color w:val="000000" w:themeColor="text1"/>
        </w:rPr>
      </w:pPr>
      <w:r w:rsidRPr="000D7D44">
        <w:rPr>
          <w:color w:val="000000" w:themeColor="text1"/>
        </w:rPr>
        <w:t xml:space="preserve">Das Staatliche Gewerbeaufsichtsamtes Braunschweig hat auf seiner Interseite als zuständige Arbeitsschutzbehörde die wichtigsten Informationen dazu kurz und knapp zusammengestellt. Dort finden sich Hinweise zu Messungen, Messstellen und einzuhaltenden Fristen sowie weiterführende Links, die auf die Radon-Informationsstelle des NLWKN und auf die Seiten des Bundesamtes für Strahlenschutz verweisen.  </w:t>
      </w:r>
    </w:p>
    <w:p w:rsidR="000D7D44" w:rsidRPr="000D7D44" w:rsidRDefault="000D7D44" w:rsidP="000D7D44">
      <w:pPr>
        <w:rPr>
          <w:color w:val="000000" w:themeColor="text1"/>
        </w:rPr>
      </w:pPr>
      <w:r w:rsidRPr="000D7D44">
        <w:rPr>
          <w:color w:val="000000" w:themeColor="text1"/>
        </w:rPr>
        <w:t>Die Information finden Sie unter:</w:t>
      </w:r>
    </w:p>
    <w:p w:rsidR="000D7D44" w:rsidRDefault="0056774B" w:rsidP="000D7D44">
      <w:pPr>
        <w:rPr>
          <w:color w:val="1F497D"/>
        </w:rPr>
      </w:pPr>
      <w:hyperlink r:id="rId7" w:history="1">
        <w:r w:rsidR="000D7D44">
          <w:rPr>
            <w:rStyle w:val="Hyperlink"/>
          </w:rPr>
          <w:t>https://www.gewerbeaufsicht.niedersachsen.de/startseite/wir_uber_uns_aktuelles_lokal/gewerbeaufsichtsamter/gaa_braunschweig/termine_aktuelles/radonvorsorgegebiete-im-bereich-des-gaa-braunschweig-197001.html</w:t>
        </w:r>
      </w:hyperlink>
    </w:p>
    <w:p w:rsidR="000D7D44" w:rsidRPr="000D7D44" w:rsidRDefault="000D7D44" w:rsidP="000D7D44">
      <w:pPr>
        <w:rPr>
          <w:color w:val="000000"/>
        </w:rPr>
      </w:pPr>
      <w:r>
        <w:rPr>
          <w:color w:val="000000"/>
        </w:rPr>
        <w:t xml:space="preserve">Gern stehen die Mitarbeiterinnen und Mitarbeiter </w:t>
      </w:r>
      <w:r w:rsidR="00ED01BC">
        <w:rPr>
          <w:color w:val="000000"/>
        </w:rPr>
        <w:t xml:space="preserve">des Gewerbeaufsichtsamtes auch </w:t>
      </w:r>
      <w:r>
        <w:rPr>
          <w:color w:val="000000"/>
        </w:rPr>
        <w:t>zur telefonischen Bera</w:t>
      </w:r>
      <w:r w:rsidR="00ED01BC">
        <w:rPr>
          <w:color w:val="000000"/>
        </w:rPr>
        <w:t>tung unter 0531- 35476-0 zur Verfügung.</w:t>
      </w:r>
    </w:p>
    <w:p w:rsidR="00DD7AB6" w:rsidRPr="00BF5E75" w:rsidRDefault="00DD7AB6" w:rsidP="00CB779D">
      <w:pPr>
        <w:rPr>
          <w:i/>
          <w:sz w:val="28"/>
          <w:szCs w:val="28"/>
        </w:rPr>
      </w:pPr>
    </w:p>
    <w:p w:rsidR="00BF5E75" w:rsidRDefault="00BF5E75" w:rsidP="00A803F3">
      <w:pPr>
        <w:spacing w:line="360" w:lineRule="auto"/>
        <w:outlineLvl w:val="0"/>
        <w:rPr>
          <w:b/>
          <w:bCs/>
        </w:rPr>
      </w:pPr>
    </w:p>
    <w:p w:rsidR="00BF5E75" w:rsidRDefault="00BF5E75" w:rsidP="00A803F3">
      <w:pPr>
        <w:spacing w:line="360" w:lineRule="auto"/>
        <w:outlineLvl w:val="0"/>
        <w:rPr>
          <w:b/>
          <w:bCs/>
        </w:rPr>
      </w:pPr>
    </w:p>
    <w:p w:rsidR="00BF5E75" w:rsidRDefault="00BF5E75" w:rsidP="00A803F3">
      <w:pPr>
        <w:spacing w:line="360" w:lineRule="auto"/>
        <w:outlineLvl w:val="0"/>
        <w:rPr>
          <w:b/>
          <w:bCs/>
        </w:rPr>
      </w:pPr>
    </w:p>
    <w:p w:rsidR="00BF5E75" w:rsidRDefault="00BF5E75" w:rsidP="00A803F3">
      <w:pPr>
        <w:spacing w:line="360" w:lineRule="auto"/>
        <w:outlineLvl w:val="0"/>
        <w:rPr>
          <w:b/>
          <w:bCs/>
        </w:rPr>
      </w:pPr>
    </w:p>
    <w:p w:rsidR="002D3633" w:rsidRPr="002D3633" w:rsidRDefault="002D3633" w:rsidP="00A803F3">
      <w:pPr>
        <w:spacing w:line="360" w:lineRule="auto"/>
        <w:outlineLvl w:val="0"/>
        <w:rPr>
          <w:b/>
          <w:bCs/>
        </w:rPr>
      </w:pPr>
      <w:r w:rsidRPr="002D3633">
        <w:rPr>
          <w:b/>
          <w:bCs/>
        </w:rPr>
        <w:t xml:space="preserve">Pressekontakt: </w:t>
      </w:r>
    </w:p>
    <w:p w:rsidR="001144C0" w:rsidRPr="000D7D44" w:rsidRDefault="000D7D44" w:rsidP="00A803F3">
      <w:pPr>
        <w:spacing w:after="0" w:line="360" w:lineRule="auto"/>
        <w:outlineLvl w:val="0"/>
        <w:rPr>
          <w:bCs/>
          <w:color w:val="000000"/>
        </w:rPr>
      </w:pPr>
      <w:r w:rsidRPr="000D7D44">
        <w:rPr>
          <w:bCs/>
          <w:color w:val="000000"/>
        </w:rPr>
        <w:t xml:space="preserve">Dr. Petra Artelt, </w:t>
      </w:r>
      <w:r w:rsidR="002D3633" w:rsidRPr="000D7D44">
        <w:rPr>
          <w:bCs/>
          <w:color w:val="000000"/>
        </w:rPr>
        <w:t xml:space="preserve">Staatliches Gewerbeaufsichtsamt </w:t>
      </w:r>
      <w:r w:rsidR="001144C0" w:rsidRPr="000D7D44">
        <w:rPr>
          <w:bCs/>
          <w:color w:val="000000"/>
        </w:rPr>
        <w:t>Braunschweig,</w:t>
      </w:r>
    </w:p>
    <w:p w:rsidR="0080337C" w:rsidRPr="000D7D44" w:rsidRDefault="0080337C" w:rsidP="001144C0">
      <w:pPr>
        <w:spacing w:after="0" w:line="360" w:lineRule="auto"/>
        <w:rPr>
          <w:bCs/>
          <w:color w:val="000000"/>
        </w:rPr>
      </w:pPr>
      <w:r w:rsidRPr="000D7D44">
        <w:rPr>
          <w:bCs/>
          <w:color w:val="000000"/>
        </w:rPr>
        <w:t>Ludwig-Winter-Str. 2, 38120 Braunschweig, Tel.: 0531/35476-100, Fax 0531/35476-333</w:t>
      </w:r>
    </w:p>
    <w:p w:rsidR="002D3633" w:rsidRPr="000D7D44" w:rsidRDefault="00BF5E75" w:rsidP="001144C0">
      <w:pPr>
        <w:spacing w:after="0" w:line="360" w:lineRule="auto"/>
        <w:rPr>
          <w:bCs/>
          <w:color w:val="000000"/>
        </w:rPr>
      </w:pPr>
      <w:r w:rsidRPr="000D7D44">
        <w:rPr>
          <w:b/>
          <w:bCs/>
          <w:color w:val="000000"/>
        </w:rPr>
        <w:t>E</w:t>
      </w:r>
      <w:r w:rsidR="000D7D44" w:rsidRPr="000D7D44">
        <w:rPr>
          <w:b/>
          <w:bCs/>
          <w:color w:val="000000"/>
        </w:rPr>
        <w:t>-M</w:t>
      </w:r>
      <w:r w:rsidR="002D3633" w:rsidRPr="000D7D44">
        <w:rPr>
          <w:b/>
          <w:bCs/>
          <w:color w:val="000000"/>
        </w:rPr>
        <w:t>ail:</w:t>
      </w:r>
      <w:r w:rsidR="002D3633" w:rsidRPr="000D7D44">
        <w:rPr>
          <w:bCs/>
          <w:color w:val="000000"/>
        </w:rPr>
        <w:t xml:space="preserve"> </w:t>
      </w:r>
      <w:hyperlink r:id="rId8" w:history="1">
        <w:r w:rsidR="000D7D44" w:rsidRPr="00043A86">
          <w:rPr>
            <w:rStyle w:val="Hyperlink"/>
            <w:bCs/>
          </w:rPr>
          <w:t>Petra.Artelt@gaa-bs.niedersachsen.de</w:t>
        </w:r>
      </w:hyperlink>
    </w:p>
    <w:sectPr w:rsidR="002D3633" w:rsidRPr="000D7D44" w:rsidSect="00DD7AB6">
      <w:headerReference w:type="even" r:id="rId9"/>
      <w:headerReference w:type="default" r:id="rId10"/>
      <w:headerReference w:type="first" r:id="rId11"/>
      <w:type w:val="continuous"/>
      <w:pgSz w:w="11906" w:h="16838" w:code="9"/>
      <w:pgMar w:top="1418" w:right="1418" w:bottom="1134"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0AA6" w:rsidRDefault="00AB0AA6" w:rsidP="003D1421">
      <w:pPr>
        <w:pStyle w:val="OrgEinh"/>
      </w:pPr>
      <w:r>
        <w:separator/>
      </w:r>
    </w:p>
  </w:endnote>
  <w:endnote w:type="continuationSeparator" w:id="0">
    <w:p w:rsidR="00AB0AA6" w:rsidRDefault="00AB0AA6" w:rsidP="003D1421">
      <w:pPr>
        <w:pStyle w:val="OrgEinh"/>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0AA6" w:rsidRDefault="00AB0AA6" w:rsidP="003D1421">
      <w:pPr>
        <w:pStyle w:val="OrgEinh"/>
      </w:pPr>
      <w:r>
        <w:separator/>
      </w:r>
    </w:p>
  </w:footnote>
  <w:footnote w:type="continuationSeparator" w:id="0">
    <w:p w:rsidR="00AB0AA6" w:rsidRDefault="00AB0AA6" w:rsidP="003D1421">
      <w:pPr>
        <w:pStyle w:val="OrgEinh"/>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2B65" w:rsidRDefault="0056774B">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479.55pt;height:159.85pt;rotation:315;z-index:-251659264;mso-position-horizontal:center;mso-position-horizontal-relative:margin;mso-position-vertical:center;mso-position-vertical-relative:margin" o:allowincell="f" fillcolor="silver" stroked="f">
          <v:fill opacity=".5"/>
          <v:textpath style="font-family:&quot;Arial&quot;;font-size:1pt" string="Vorlag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66" w:type="dxa"/>
      <w:tblLayout w:type="fixed"/>
      <w:tblCellMar>
        <w:left w:w="0" w:type="dxa"/>
        <w:right w:w="0" w:type="dxa"/>
      </w:tblCellMar>
      <w:tblLook w:val="0000" w:firstRow="0" w:lastRow="0" w:firstColumn="0" w:lastColumn="0" w:noHBand="0" w:noVBand="0"/>
    </w:tblPr>
    <w:tblGrid>
      <w:gridCol w:w="851"/>
      <w:gridCol w:w="4933"/>
      <w:gridCol w:w="4082"/>
    </w:tblGrid>
    <w:tr w:rsidR="001F2B65" w:rsidTr="003D1421">
      <w:trPr>
        <w:cantSplit/>
        <w:trHeight w:hRule="exact" w:val="851"/>
      </w:trPr>
      <w:tc>
        <w:tcPr>
          <w:tcW w:w="5784" w:type="dxa"/>
          <w:gridSpan w:val="2"/>
          <w:vAlign w:val="bottom"/>
        </w:tcPr>
        <w:p w:rsidR="001F2B65" w:rsidRDefault="001F2B65" w:rsidP="003D1421">
          <w:pPr>
            <w:pStyle w:val="Kopfzeile"/>
          </w:pPr>
        </w:p>
      </w:tc>
      <w:tc>
        <w:tcPr>
          <w:tcW w:w="4082" w:type="dxa"/>
          <w:vAlign w:val="bottom"/>
        </w:tcPr>
        <w:p w:rsidR="001F2B65" w:rsidRDefault="001F2B65" w:rsidP="003D1421">
          <w:pPr>
            <w:pStyle w:val="Kopfzeile"/>
            <w:rPr>
              <w:b/>
            </w:rPr>
          </w:pPr>
        </w:p>
      </w:tc>
    </w:tr>
    <w:tr w:rsidR="001F2B65" w:rsidTr="003D1421">
      <w:trPr>
        <w:cantSplit/>
        <w:trHeight w:hRule="exact" w:val="620"/>
      </w:trPr>
      <w:tc>
        <w:tcPr>
          <w:tcW w:w="851" w:type="dxa"/>
          <w:vAlign w:val="bottom"/>
        </w:tcPr>
        <w:p w:rsidR="001F2B65" w:rsidRDefault="001F2B65" w:rsidP="003D1421">
          <w:pPr>
            <w:pStyle w:val="Kopfzeile"/>
          </w:pPr>
        </w:p>
      </w:tc>
      <w:tc>
        <w:tcPr>
          <w:tcW w:w="4933" w:type="dxa"/>
          <w:vAlign w:val="bottom"/>
        </w:tcPr>
        <w:p w:rsidR="001F2B65" w:rsidRDefault="001F2B65" w:rsidP="003D1421">
          <w:pPr>
            <w:pStyle w:val="Logo"/>
          </w:pPr>
        </w:p>
      </w:tc>
      <w:tc>
        <w:tcPr>
          <w:tcW w:w="4082" w:type="dxa"/>
          <w:vAlign w:val="bottom"/>
        </w:tcPr>
        <w:p w:rsidR="001F2B65" w:rsidRDefault="001F2B65" w:rsidP="003D1421">
          <w:pPr>
            <w:pStyle w:val="Behrde"/>
          </w:pPr>
        </w:p>
      </w:tc>
    </w:tr>
    <w:tr w:rsidR="001F2B65" w:rsidTr="003D1421">
      <w:trPr>
        <w:cantSplit/>
        <w:trHeight w:hRule="exact" w:val="620"/>
      </w:trPr>
      <w:tc>
        <w:tcPr>
          <w:tcW w:w="5784" w:type="dxa"/>
          <w:gridSpan w:val="2"/>
          <w:vAlign w:val="bottom"/>
        </w:tcPr>
        <w:p w:rsidR="001F2B65" w:rsidRPr="001901CB" w:rsidRDefault="001F2B65" w:rsidP="003D1421">
          <w:pPr>
            <w:rPr>
              <w:sz w:val="28"/>
              <w:szCs w:val="28"/>
            </w:rPr>
          </w:pPr>
        </w:p>
      </w:tc>
      <w:tc>
        <w:tcPr>
          <w:tcW w:w="4082" w:type="dxa"/>
        </w:tcPr>
        <w:p w:rsidR="001F2B65" w:rsidRDefault="001F2B65" w:rsidP="003D1421">
          <w:pPr>
            <w:pStyle w:val="OrgEinh"/>
          </w:pPr>
        </w:p>
      </w:tc>
    </w:tr>
  </w:tbl>
  <w:p w:rsidR="001F2B65" w:rsidRDefault="0056774B">
    <w:pPr>
      <w:pStyle w:val="Kopfzeile"/>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79.55pt;height:159.85pt;rotation:315;z-index:-251658240;mso-position-horizontal:center;mso-position-horizontal-relative:margin;mso-position-vertical:center;mso-position-vertical-relative:margin" o:allowincell="f" fillcolor="silver" stroked="f">
          <v:fill opacity=".5"/>
          <v:textpath style="font-family:&quot;Arial&quot;;font-size:1pt" string="Vorlag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66" w:type="dxa"/>
      <w:tblLayout w:type="fixed"/>
      <w:tblCellMar>
        <w:left w:w="0" w:type="dxa"/>
        <w:right w:w="0" w:type="dxa"/>
      </w:tblCellMar>
      <w:tblLook w:val="0000" w:firstRow="0" w:lastRow="0" w:firstColumn="0" w:lastColumn="0" w:noHBand="0" w:noVBand="0"/>
    </w:tblPr>
    <w:tblGrid>
      <w:gridCol w:w="851"/>
      <w:gridCol w:w="4933"/>
      <w:gridCol w:w="4082"/>
    </w:tblGrid>
    <w:tr w:rsidR="001F2B65" w:rsidTr="003D1421">
      <w:trPr>
        <w:cantSplit/>
        <w:trHeight w:hRule="exact" w:val="851"/>
      </w:trPr>
      <w:tc>
        <w:tcPr>
          <w:tcW w:w="5784" w:type="dxa"/>
          <w:gridSpan w:val="2"/>
          <w:vAlign w:val="bottom"/>
        </w:tcPr>
        <w:p w:rsidR="001F2B65" w:rsidRDefault="001F2B65" w:rsidP="003D1421">
          <w:pPr>
            <w:pStyle w:val="Kopfzeile"/>
          </w:pPr>
        </w:p>
      </w:tc>
      <w:tc>
        <w:tcPr>
          <w:tcW w:w="4082" w:type="dxa"/>
          <w:vAlign w:val="bottom"/>
        </w:tcPr>
        <w:p w:rsidR="001F2B65" w:rsidRDefault="00ED01BC" w:rsidP="003D1421">
          <w:pPr>
            <w:pStyle w:val="Kopfzeile"/>
            <w:rPr>
              <w:b/>
            </w:rPr>
          </w:pPr>
          <w:r w:rsidRPr="00914D17">
            <w:rPr>
              <w:b/>
              <w:noProof/>
            </w:rPr>
            <w:drawing>
              <wp:inline distT="0" distB="0" distL="0" distR="0">
                <wp:extent cx="447675" cy="542925"/>
                <wp:effectExtent l="0" t="0" r="0" b="0"/>
                <wp:docPr id="1" name="Bild 1" descr="Wappen_cmyk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ppen_cmyk300dpi"/>
                        <pic:cNvPicPr>
                          <a:picLocks noChangeAspect="1" noChangeArrowheads="1"/>
                        </pic:cNvPicPr>
                      </pic:nvPicPr>
                      <pic:blipFill>
                        <a:blip r:embed="rId1">
                          <a:extLst>
                            <a:ext uri="{28A0092B-C50C-407E-A947-70E740481C1C}">
                              <a14:useLocalDpi xmlns:a14="http://schemas.microsoft.com/office/drawing/2010/main" val="0"/>
                            </a:ext>
                          </a:extLst>
                        </a:blip>
                        <a:srcRect l="10530" t="7608" r="10530" b="10669"/>
                        <a:stretch>
                          <a:fillRect/>
                        </a:stretch>
                      </pic:blipFill>
                      <pic:spPr bwMode="auto">
                        <a:xfrm>
                          <a:off x="0" y="0"/>
                          <a:ext cx="447675" cy="542925"/>
                        </a:xfrm>
                        <a:prstGeom prst="rect">
                          <a:avLst/>
                        </a:prstGeom>
                        <a:noFill/>
                        <a:ln>
                          <a:noFill/>
                        </a:ln>
                      </pic:spPr>
                    </pic:pic>
                  </a:graphicData>
                </a:graphic>
              </wp:inline>
            </w:drawing>
          </w:r>
        </w:p>
      </w:tc>
    </w:tr>
    <w:tr w:rsidR="001F2B65" w:rsidTr="003D1421">
      <w:trPr>
        <w:cantSplit/>
        <w:trHeight w:hRule="exact" w:val="620"/>
      </w:trPr>
      <w:tc>
        <w:tcPr>
          <w:tcW w:w="851" w:type="dxa"/>
          <w:vAlign w:val="bottom"/>
        </w:tcPr>
        <w:p w:rsidR="001F2B65" w:rsidRDefault="00ED01BC" w:rsidP="003D1421">
          <w:pPr>
            <w:pStyle w:val="Kopfzeile"/>
          </w:pPr>
          <w:r>
            <w:rPr>
              <w:noProof/>
            </w:rPr>
            <w:drawing>
              <wp:inline distT="0" distB="0" distL="0" distR="0">
                <wp:extent cx="428625" cy="381000"/>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l="15698" t="10800" r="11047" b="17905"/>
                        <a:stretch>
                          <a:fillRect/>
                        </a:stretch>
                      </pic:blipFill>
                      <pic:spPr bwMode="auto">
                        <a:xfrm>
                          <a:off x="0" y="0"/>
                          <a:ext cx="428625" cy="381000"/>
                        </a:xfrm>
                        <a:prstGeom prst="rect">
                          <a:avLst/>
                        </a:prstGeom>
                        <a:noFill/>
                        <a:ln>
                          <a:noFill/>
                        </a:ln>
                      </pic:spPr>
                    </pic:pic>
                  </a:graphicData>
                </a:graphic>
              </wp:inline>
            </w:drawing>
          </w:r>
        </w:p>
      </w:tc>
      <w:tc>
        <w:tcPr>
          <w:tcW w:w="4933" w:type="dxa"/>
          <w:vAlign w:val="bottom"/>
        </w:tcPr>
        <w:p w:rsidR="001F2B65" w:rsidRDefault="001F2B65" w:rsidP="003D1421">
          <w:pPr>
            <w:pStyle w:val="Logo"/>
          </w:pPr>
          <w:r>
            <w:t>Gewerbeaufsicht</w:t>
          </w:r>
          <w:r>
            <w:br/>
            <w:t>in Niedersachsen</w:t>
          </w:r>
        </w:p>
      </w:tc>
      <w:tc>
        <w:tcPr>
          <w:tcW w:w="4082" w:type="dxa"/>
          <w:vAlign w:val="bottom"/>
        </w:tcPr>
        <w:p w:rsidR="001F2B65" w:rsidRDefault="001F2B65" w:rsidP="003D1421">
          <w:pPr>
            <w:pStyle w:val="Behrde"/>
          </w:pPr>
          <w:r>
            <w:t>Staatliches Gewerbeaufsichtsamt</w:t>
          </w:r>
        </w:p>
        <w:p w:rsidR="001F2B65" w:rsidRDefault="001F2B65" w:rsidP="003D1421">
          <w:pPr>
            <w:pStyle w:val="Behrde"/>
          </w:pPr>
          <w:r>
            <w:t>Braunschweig</w:t>
          </w:r>
        </w:p>
      </w:tc>
    </w:tr>
    <w:tr w:rsidR="001F2B65" w:rsidTr="003D1421">
      <w:trPr>
        <w:cantSplit/>
        <w:trHeight w:hRule="exact" w:val="620"/>
      </w:trPr>
      <w:tc>
        <w:tcPr>
          <w:tcW w:w="5784" w:type="dxa"/>
          <w:gridSpan w:val="2"/>
          <w:vAlign w:val="bottom"/>
        </w:tcPr>
        <w:p w:rsidR="001F2B65" w:rsidRPr="001901CB" w:rsidRDefault="001F2B65" w:rsidP="003D1421">
          <w:pPr>
            <w:rPr>
              <w:sz w:val="28"/>
              <w:szCs w:val="28"/>
            </w:rPr>
          </w:pPr>
        </w:p>
      </w:tc>
      <w:tc>
        <w:tcPr>
          <w:tcW w:w="4082" w:type="dxa"/>
        </w:tcPr>
        <w:p w:rsidR="001F2B65" w:rsidRDefault="001F2B65" w:rsidP="003D1421">
          <w:pPr>
            <w:pStyle w:val="OrgEinh"/>
          </w:pPr>
          <w:r>
            <w:t>Behörde für Arbeits-, Umwelt- und</w:t>
          </w:r>
        </w:p>
        <w:p w:rsidR="001F2B65" w:rsidRDefault="001F2B65" w:rsidP="003D1421">
          <w:pPr>
            <w:pStyle w:val="OrgEinh"/>
          </w:pPr>
          <w:r>
            <w:t>Verbraucherschutz</w:t>
          </w:r>
        </w:p>
      </w:tc>
    </w:tr>
  </w:tbl>
  <w:p w:rsidR="001F2B65" w:rsidRDefault="001F2B65">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7AB6"/>
    <w:rsid w:val="000415ED"/>
    <w:rsid w:val="00067FBC"/>
    <w:rsid w:val="000C0198"/>
    <w:rsid w:val="000D7D44"/>
    <w:rsid w:val="001144C0"/>
    <w:rsid w:val="00132BB4"/>
    <w:rsid w:val="00144EDB"/>
    <w:rsid w:val="00164295"/>
    <w:rsid w:val="001A4FF8"/>
    <w:rsid w:val="001E611A"/>
    <w:rsid w:val="001F1BE3"/>
    <w:rsid w:val="001F2B65"/>
    <w:rsid w:val="00200AA4"/>
    <w:rsid w:val="0027559D"/>
    <w:rsid w:val="0028175F"/>
    <w:rsid w:val="00292A8A"/>
    <w:rsid w:val="00293E3F"/>
    <w:rsid w:val="002A3C8C"/>
    <w:rsid w:val="002C3662"/>
    <w:rsid w:val="002D3633"/>
    <w:rsid w:val="00315638"/>
    <w:rsid w:val="0037390E"/>
    <w:rsid w:val="003B2B90"/>
    <w:rsid w:val="003D1421"/>
    <w:rsid w:val="003E1620"/>
    <w:rsid w:val="0041509A"/>
    <w:rsid w:val="004223BB"/>
    <w:rsid w:val="004958B7"/>
    <w:rsid w:val="004D7473"/>
    <w:rsid w:val="004E3A40"/>
    <w:rsid w:val="00545E21"/>
    <w:rsid w:val="00554E49"/>
    <w:rsid w:val="0056774B"/>
    <w:rsid w:val="00570282"/>
    <w:rsid w:val="005F5988"/>
    <w:rsid w:val="00614626"/>
    <w:rsid w:val="00696A04"/>
    <w:rsid w:val="006A6385"/>
    <w:rsid w:val="006E5D32"/>
    <w:rsid w:val="007725EF"/>
    <w:rsid w:val="007F0DBB"/>
    <w:rsid w:val="00802D62"/>
    <w:rsid w:val="0080337C"/>
    <w:rsid w:val="00877CB6"/>
    <w:rsid w:val="008B6FDD"/>
    <w:rsid w:val="008E4FBC"/>
    <w:rsid w:val="009B6570"/>
    <w:rsid w:val="009D09A9"/>
    <w:rsid w:val="009F180D"/>
    <w:rsid w:val="00A27A50"/>
    <w:rsid w:val="00A30FAC"/>
    <w:rsid w:val="00A43453"/>
    <w:rsid w:val="00A803F3"/>
    <w:rsid w:val="00AB0AA6"/>
    <w:rsid w:val="00B3493C"/>
    <w:rsid w:val="00B52A77"/>
    <w:rsid w:val="00BC2FFF"/>
    <w:rsid w:val="00BF5E75"/>
    <w:rsid w:val="00C229F1"/>
    <w:rsid w:val="00C47C9C"/>
    <w:rsid w:val="00CB779D"/>
    <w:rsid w:val="00CD6412"/>
    <w:rsid w:val="00D40E22"/>
    <w:rsid w:val="00D467D1"/>
    <w:rsid w:val="00D57434"/>
    <w:rsid w:val="00D9186E"/>
    <w:rsid w:val="00DA47BF"/>
    <w:rsid w:val="00DB49F0"/>
    <w:rsid w:val="00DD7AB6"/>
    <w:rsid w:val="00E25987"/>
    <w:rsid w:val="00E512A2"/>
    <w:rsid w:val="00EA3808"/>
    <w:rsid w:val="00ED01BC"/>
    <w:rsid w:val="00ED6195"/>
    <w:rsid w:val="00F000B6"/>
    <w:rsid w:val="00F06299"/>
    <w:rsid w:val="00F424EC"/>
    <w:rsid w:val="00F6681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5:chartTrackingRefBased/>
  <w15:docId w15:val="{933A8C3F-E0EE-47F5-AE31-DE955B42E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DD7AB6"/>
    <w:pPr>
      <w:tabs>
        <w:tab w:val="left" w:pos="567"/>
        <w:tab w:val="left" w:pos="1134"/>
      </w:tabs>
      <w:spacing w:after="220"/>
    </w:pPr>
    <w:rPr>
      <w:rFonts w:ascii="Arial" w:hAnsi="Arial"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DD7AB6"/>
    <w:pPr>
      <w:tabs>
        <w:tab w:val="center" w:pos="4536"/>
        <w:tab w:val="right" w:pos="9072"/>
      </w:tabs>
    </w:pPr>
  </w:style>
  <w:style w:type="paragraph" w:styleId="Fuzeile">
    <w:name w:val="footer"/>
    <w:basedOn w:val="Standard"/>
    <w:rsid w:val="00DD7AB6"/>
    <w:pPr>
      <w:tabs>
        <w:tab w:val="center" w:pos="4536"/>
        <w:tab w:val="right" w:pos="9072"/>
      </w:tabs>
    </w:pPr>
  </w:style>
  <w:style w:type="paragraph" w:customStyle="1" w:styleId="Logo">
    <w:name w:val="Logo"/>
    <w:basedOn w:val="Standard"/>
    <w:rsid w:val="00DD7AB6"/>
    <w:pPr>
      <w:widowControl w:val="0"/>
      <w:tabs>
        <w:tab w:val="clear" w:pos="567"/>
        <w:tab w:val="clear" w:pos="1134"/>
      </w:tabs>
      <w:spacing w:after="0"/>
    </w:pPr>
    <w:rPr>
      <w:rFonts w:cs="Times New Roman"/>
      <w:sz w:val="20"/>
      <w:szCs w:val="14"/>
    </w:rPr>
  </w:style>
  <w:style w:type="paragraph" w:customStyle="1" w:styleId="Behrde">
    <w:name w:val="Behörde"/>
    <w:basedOn w:val="Standard"/>
    <w:rsid w:val="00DD7AB6"/>
    <w:pPr>
      <w:widowControl w:val="0"/>
      <w:tabs>
        <w:tab w:val="clear" w:pos="567"/>
        <w:tab w:val="clear" w:pos="1134"/>
      </w:tabs>
      <w:spacing w:after="0"/>
    </w:pPr>
    <w:rPr>
      <w:rFonts w:cs="Times New Roman"/>
      <w:b/>
      <w:szCs w:val="14"/>
    </w:rPr>
  </w:style>
  <w:style w:type="paragraph" w:customStyle="1" w:styleId="OrgEinh">
    <w:name w:val="OrgEinh"/>
    <w:basedOn w:val="Standard"/>
    <w:semiHidden/>
    <w:rsid w:val="00DD7AB6"/>
    <w:pPr>
      <w:widowControl w:val="0"/>
      <w:tabs>
        <w:tab w:val="clear" w:pos="567"/>
        <w:tab w:val="clear" w:pos="1134"/>
      </w:tabs>
      <w:spacing w:after="0"/>
    </w:pPr>
    <w:rPr>
      <w:rFonts w:cs="Times New Roman"/>
      <w:sz w:val="18"/>
      <w:szCs w:val="18"/>
    </w:rPr>
  </w:style>
  <w:style w:type="character" w:styleId="Hyperlink">
    <w:name w:val="Hyperlink"/>
    <w:rsid w:val="00DD7AB6"/>
    <w:rPr>
      <w:color w:val="0000FF"/>
      <w:u w:val="single"/>
    </w:rPr>
  </w:style>
  <w:style w:type="paragraph" w:customStyle="1" w:styleId="Default">
    <w:name w:val="Default"/>
    <w:rsid w:val="00CB779D"/>
    <w:pPr>
      <w:autoSpaceDE w:val="0"/>
      <w:autoSpaceDN w:val="0"/>
      <w:adjustRightInd w:val="0"/>
    </w:pPr>
    <w:rPr>
      <w:rFonts w:ascii="Arial" w:hAnsi="Arial" w:cs="Arial"/>
      <w:color w:val="000000"/>
      <w:sz w:val="24"/>
      <w:szCs w:val="24"/>
    </w:rPr>
  </w:style>
  <w:style w:type="paragraph" w:styleId="Dokumentstruktur">
    <w:name w:val="Document Map"/>
    <w:basedOn w:val="Standard"/>
    <w:semiHidden/>
    <w:rsid w:val="00A803F3"/>
    <w:pPr>
      <w:shd w:val="clear" w:color="auto" w:fill="000080"/>
    </w:pPr>
    <w:rPr>
      <w:rFonts w:ascii="Tahoma" w:hAnsi="Tahoma" w:cs="Tahoma"/>
      <w:sz w:val="20"/>
      <w:szCs w:val="20"/>
    </w:rPr>
  </w:style>
  <w:style w:type="paragraph" w:styleId="Sprechblasentext">
    <w:name w:val="Balloon Text"/>
    <w:basedOn w:val="Standard"/>
    <w:link w:val="SprechblasentextZchn"/>
    <w:rsid w:val="00554E49"/>
    <w:pPr>
      <w:spacing w:after="0"/>
    </w:pPr>
    <w:rPr>
      <w:rFonts w:ascii="Tahoma" w:hAnsi="Tahoma" w:cs="Tahoma"/>
      <w:sz w:val="16"/>
      <w:szCs w:val="16"/>
    </w:rPr>
  </w:style>
  <w:style w:type="character" w:customStyle="1" w:styleId="SprechblasentextZchn">
    <w:name w:val="Sprechblasentext Zchn"/>
    <w:link w:val="Sprechblasentext"/>
    <w:rsid w:val="00554E49"/>
    <w:rPr>
      <w:rFonts w:ascii="Tahoma" w:hAnsi="Tahoma" w:cs="Tahoma"/>
      <w:sz w:val="16"/>
      <w:szCs w:val="16"/>
    </w:rPr>
  </w:style>
  <w:style w:type="character" w:styleId="BesuchterLink">
    <w:name w:val="FollowedHyperlink"/>
    <w:basedOn w:val="Absatz-Standardschriftart"/>
    <w:rsid w:val="000D7D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7357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etra.Artelt@gaa-bs.niedersachsen.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ewerbeaufsicht.niedersachsen.de/startseite/wir_uber_uns_aktuelles_lokal/gewerbeaufsichtsamter/gaa_braunschweig/termine_aktuelles/radonvorsorgegebiete-im-bereich-des-gaa-braunschweig-197001.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586B50-B31E-4DA2-BB31-CB9BCB5DC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140</Words>
  <Characters>1619</Characters>
  <Application>Microsoft Office Word</Application>
  <DocSecurity>4</DocSecurity>
  <Lines>13</Lines>
  <Paragraphs>3</Paragraphs>
  <ScaleCrop>false</ScaleCrop>
  <HeadingPairs>
    <vt:vector size="2" baseType="variant">
      <vt:variant>
        <vt:lpstr>Titel</vt:lpstr>
      </vt:variant>
      <vt:variant>
        <vt:i4>1</vt:i4>
      </vt:variant>
    </vt:vector>
  </HeadingPairs>
  <TitlesOfParts>
    <vt:vector size="1" baseType="lpstr">
      <vt:lpstr>Pressemitteilung</vt:lpstr>
    </vt:vector>
  </TitlesOfParts>
  <Company>GAV Niedersachsen</Company>
  <LinksUpToDate>false</LinksUpToDate>
  <CharactersWithSpaces>1756</CharactersWithSpaces>
  <SharedDoc>false</SharedDoc>
  <HLinks>
    <vt:vector size="6" baseType="variant">
      <vt:variant>
        <vt:i4>1572971</vt:i4>
      </vt:variant>
      <vt:variant>
        <vt:i4>0</vt:i4>
      </vt:variant>
      <vt:variant>
        <vt:i4>0</vt:i4>
      </vt:variant>
      <vt:variant>
        <vt:i4>5</vt:i4>
      </vt:variant>
      <vt:variant>
        <vt:lpwstr>mailto:andreas.aplowski@gaa-bs.niedersachsen.de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aplowski</dc:creator>
  <cp:keywords/>
  <cp:lastModifiedBy>Schinkel, Lothar</cp:lastModifiedBy>
  <cp:revision>2</cp:revision>
  <dcterms:created xsi:type="dcterms:W3CDTF">2021-02-22T12:27:00Z</dcterms:created>
  <dcterms:modified xsi:type="dcterms:W3CDTF">2021-02-22T12:27:00Z</dcterms:modified>
</cp:coreProperties>
</file>